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CANAL 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Hydro</w:t>
      </w:r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Hydro</w:t>
      </w:r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326D47">
      <w:pPr>
        <w:pStyle w:val="ListParagraph"/>
        <w:spacing w:after="0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a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in/.report/NodoCientifico/graph/ArcGISPro_DAM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1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326D4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(Tominé, Neusa, Sisga,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77DC5C6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Zona norte: Tominé, Neusa y Sisga.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3FB6DE20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Zona </w:t>
      </w:r>
      <w:r>
        <w:rPr>
          <w:rFonts w:ascii="Segoe UI Light" w:hAnsi="Segoe UI Light" w:cs="Segoe UI Light"/>
          <w:sz w:val="16"/>
          <w:szCs w:val="16"/>
        </w:rPr>
        <w:t>centro y sur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San Rafael, Chisacá y La Regadera</w:t>
      </w:r>
      <w:r>
        <w:rPr>
          <w:rFonts w:ascii="Segoe UI Light" w:hAnsi="Segoe UI Light" w:cs="Segoe UI Light"/>
          <w:sz w:val="16"/>
          <w:szCs w:val="16"/>
        </w:rPr>
        <w:t>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_DAM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6A7AEED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53FC1B4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77777777" w:rsidR="003469BC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lastRenderedPageBreak/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743FD55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1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r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g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2A3F1E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Lecciones aprendidas de incidentes y fallos en represas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2A3F1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entifico/graph/damfailures_org.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p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8D1F3D0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</w:t>
      </w:r>
      <w:r w:rsidR="005B0FF8">
        <w:rPr>
          <w:rFonts w:ascii="Segoe UI Light" w:hAnsi="Segoe UI Light" w:cs="Segoe UI Light"/>
          <w:sz w:val="24"/>
          <w:szCs w:val="24"/>
        </w:rPr>
        <w:t xml:space="preserve">que estamos construyendo, </w:t>
      </w:r>
      <w:r w:rsidR="0098698D">
        <w:rPr>
          <w:rFonts w:ascii="Segoe UI Light" w:hAnsi="Segoe UI Light" w:cs="Segoe UI Light"/>
          <w:sz w:val="24"/>
          <w:szCs w:val="24"/>
        </w:rPr>
        <w:t xml:space="preserve">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43895DB6" w:rsidR="001439C3" w:rsidRP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="001439C3"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="001439C3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2DAC5" w14:textId="64D951B5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2A3F1E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38F" w14:textId="2FEA33B6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Hydro-Bogotá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ONG’s,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2E1CB8C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>por la variedad de resoluciones o precisiones que estos manejan. Por una parte, tenemos el modelo digital Copernicus de la Agencia Espacial de europea, cuya resolución es de 30 metros y cubre toda la cuenca, los levantamientos Lidar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6BAA5133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 xml:space="preserve">o ajustadas en </w:t>
      </w:r>
      <w:r w:rsidR="004246A8">
        <w:rPr>
          <w:rFonts w:ascii="Segoe UI Light" w:hAnsi="Segoe UI Light" w:cs="Segoe UI Light"/>
          <w:sz w:val="24"/>
          <w:szCs w:val="24"/>
        </w:rPr>
        <w:lastRenderedPageBreak/>
        <w:t>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5F0778D" w14:textId="00C7D182" w:rsidR="005A38FB" w:rsidRDefault="005A38FB" w:rsidP="00326D4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Pr="00B67B3D" w:rsidRDefault="00326D47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</w:t>
      </w:r>
      <w:r w:rsidR="00B67B3D">
        <w:rPr>
          <w:rFonts w:ascii="Segoe UI Light" w:hAnsi="Segoe UI Light" w:cs="Segoe UI Light"/>
          <w:sz w:val="24"/>
          <w:szCs w:val="24"/>
        </w:rPr>
        <w:lastRenderedPageBreak/>
        <w:t>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4C2D3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150E9901" w:rsidR="005B51CC" w:rsidRDefault="005B51CC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4C2D3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2D4CE158" w14:textId="3D0A6BCB" w:rsidR="00AC0D8C" w:rsidRDefault="00F125F5" w:rsidP="004C2D3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68E335C2" w14:textId="52DB9C50" w:rsidR="00FB4CDA" w:rsidRPr="004C2D32" w:rsidRDefault="00FB4CDA" w:rsidP="004C2D32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>como breaklines</w:t>
      </w:r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0269D058" w14:textId="2F93E1C0" w:rsidR="00DE4E55" w:rsidRPr="00552ACB" w:rsidRDefault="00552ACB" w:rsidP="004C2D32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Lidar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Iber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4C2D3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55D8BF7F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Las descargas provenientes del Embalse del Neusa y las combinadas provenientes de los Embalses Tominé y Sisga,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esto </w:t>
      </w:r>
      <w:r w:rsidR="00BF51F4">
        <w:rPr>
          <w:rFonts w:ascii="Segoe UI Light" w:hAnsi="Segoe UI Light" w:cs="Segoe UI Light"/>
          <w:sz w:val="24"/>
          <w:szCs w:val="24"/>
        </w:rPr>
        <w:t xml:space="preserve">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Tominé</w:t>
      </w:r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>s que vienen del Embalse de Tominé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>es dominado por las descargas del Tominé.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175BC104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(Tomine, Neusa, Sisga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42C8287E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35B9364E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6B59525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Luego de la inundación, los flujos de excesos que se descargan sobre los humedales y canales de la ciudad de Bogotá,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>descarga del embalse del Muña hasta el Santo del Tequendama, no dispone actualmente de información Lidar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537FF6">
        <w:rPr>
          <w:rFonts w:ascii="Segoe UI Light" w:hAnsi="Segoe UI Light" w:cs="Segoe UI Light"/>
          <w:sz w:val="24"/>
          <w:szCs w:val="24"/>
        </w:rPr>
        <w:t>que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28185E9A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8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963A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Hydro-Bogotá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lastRenderedPageBreak/>
        <w:drawing>
          <wp:inline distT="0" distB="0" distL="0" distR="0" wp14:anchorId="56D43914" wp14:editId="304ADCE8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Hydro-Bogotá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963A7">
      <w:pPr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0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1BA24C71" w14:textId="298F4EDD" w:rsidR="003C1C70" w:rsidRPr="007A3322" w:rsidRDefault="001963A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ara conocer más en detalle este proyecto</w:t>
      </w:r>
      <w:r>
        <w:rPr>
          <w:rFonts w:ascii="Segoe UI Light" w:hAnsi="Segoe UI Light" w:cs="Segoe UI Light"/>
          <w:sz w:val="24"/>
          <w:szCs w:val="24"/>
        </w:rPr>
        <w:t>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963A7">
      <w:pPr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92711"/>
    <w:rsid w:val="000B3FFE"/>
    <w:rsid w:val="000F1299"/>
    <w:rsid w:val="001041B5"/>
    <w:rsid w:val="0012557C"/>
    <w:rsid w:val="001439C3"/>
    <w:rsid w:val="00194680"/>
    <w:rsid w:val="001963A7"/>
    <w:rsid w:val="001A518D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C2D32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E0FA0"/>
    <w:rsid w:val="00BF51F4"/>
    <w:rsid w:val="00C1316C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D6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HectometroCubicoPiscinas.png" TargetMode="External"/><Relationship Id="rId26" Type="http://schemas.openxmlformats.org/officeDocument/2006/relationships/hyperlink" Target="https://github.com/rcfdtools/R.HydroBogota/blob/main/.graph/ArcGISPro_DTM_ChannelUnderBridge_9377_4.png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hyperlink" Target="https://github.com/rcfdtools/R.HydroBogota/raw/main/.graph/HECRAS_Model0_2DFlowArea.png" TargetMode="External"/><Relationship Id="rId42" Type="http://schemas.openxmlformats.org/officeDocument/2006/relationships/hyperlink" Target="https://github.com/rcfdtools/R.HydroBogota/blob/main/.report/NodoCientifico/graph/ResultadoC_ChoqueOnda.png" TargetMode="External"/><Relationship Id="rId47" Type="http://schemas.openxmlformats.org/officeDocument/2006/relationships/image" Target="media/image21.png"/><Relationship Id="rId50" Type="http://schemas.openxmlformats.org/officeDocument/2006/relationships/hyperlink" Target="https://github.com/rcfdtools/R.HydroBogota/blob/main/.report/NodoCientifico/graph/HydroBogota_GitHub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HectometroCubico.png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damfailures.org/" TargetMode="External"/><Relationship Id="rId24" Type="http://schemas.openxmlformats.org/officeDocument/2006/relationships/hyperlink" Target="https://github.com/rcfdtools/R.HydroBogota/raw/main/.graph/ArcGISPro_Layer_Drenaje_PasoVia.png" TargetMode="External"/><Relationship Id="rId32" Type="http://schemas.openxmlformats.org/officeDocument/2006/relationships/hyperlink" Target="https://github.com/rcfdtools/R.HydroBogota/raw/main/.graph/ArcGISPro_Layer_LandCover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github.com/rcfdtools/R.HydroBogota/blob/main/.report/NodoCientifico/graph/ResultadoB_VelocidadOnda.png" TargetMode="External"/><Relationship Id="rId45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github.com/rcfdtools/R.HydroBogota/blob/main/.graph/ArcGISPro_Layer_Breakline_v1a.png" TargetMode="External"/><Relationship Id="rId36" Type="http://schemas.openxmlformats.org/officeDocument/2006/relationships/hyperlink" Target="https://github.com/rcfdtools/R.HydroBogota/blob/main/.report/NodoCientifico/graph/ZonaMunaSaltoTequendama.png" TargetMode="External"/><Relationship Id="rId49" Type="http://schemas.openxmlformats.org/officeDocument/2006/relationships/image" Target="media/image22.png"/><Relationship Id="rId10" Type="http://schemas.openxmlformats.org/officeDocument/2006/relationships/hyperlink" Target="https://github.com/rcfdtools/R.HydroBogota/blob/main/.report/NodoCientifico/graph/ArcGISPro_DAM3.png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hyperlink" Target="https://github.com/rcfdtools/R.HydroBogota/blob/main/.report/NodoCientifico/graph/ResultadoD_BifurcacionFrenteOnda.png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blob/main/.report/NodoCientifico/graph/damfailures_org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github.com/rcfdtools/R.HydroBogota/raw/main/.graph/ArcGISPro_Layer_Soils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rcfdtools/R.HydroBogota/blob/main/.report/NodoCientifico/graph/ResultadoF_FlujoHumedalBogota.png" TargetMode="Externa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github.com/rcfdtools/R.HydroBogota/blob/main/.report/NodoCientifico/graph/ResultadoA_FrenteOnda.png" TargetMode="External"/><Relationship Id="rId46" Type="http://schemas.openxmlformats.org/officeDocument/2006/relationships/hyperlink" Target="https://github.com/rcfdtools/R.HydroBogota/blob/main/.report/NodoCientifico/graph/ResultadoE_FrenteOndaChisacaRegadera.png" TargetMode="External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748</TotalTime>
  <Pages>15</Pages>
  <Words>2976</Words>
  <Characters>16372</Characters>
  <Application>Microsoft Office Word</Application>
  <DocSecurity>0</DocSecurity>
  <Lines>136</Lines>
  <Paragraphs>38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113</cp:revision>
  <dcterms:created xsi:type="dcterms:W3CDTF">2024-07-23T14:24:00Z</dcterms:created>
  <dcterms:modified xsi:type="dcterms:W3CDTF">2024-07-31T15:56:00Z</dcterms:modified>
</cp:coreProperties>
</file>